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19" w:rsidRPr="00EC1B31" w:rsidRDefault="00CB6819" w:rsidP="00CB681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>Ülevaade Sihtasutus Eesti Filharmoonia Kammerkoor nõukogu tööst</w:t>
      </w:r>
      <w:r>
        <w:rPr>
          <w:rFonts w:asciiTheme="minorHAnsi" w:hAnsiTheme="minorHAnsi" w:cstheme="minorHAnsi"/>
          <w:b/>
          <w:sz w:val="24"/>
          <w:szCs w:val="24"/>
        </w:rPr>
        <w:t xml:space="preserve"> 2020</w:t>
      </w:r>
      <w:r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:rsidR="00CB6819" w:rsidRPr="00EC1B31" w:rsidRDefault="00CB6819" w:rsidP="00CB681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Käesolev aruanne on koostatud lähtudes riigivaraseaduse § 98 lõikest 1 ja Sihtasutuse Eesti Filharmoonia Kammerkoor põhikirjast. Selles esitatakse ülevaade, kuidas nõukogu on sihtasutuse tegevust aruandeperioodil korraldanud, juhtinud ja järelevalvet teostanud ning näidatakse ära juhatuse ja nõukogu liikmetele makstud tasude summa.</w:t>
      </w: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Aruandeperioodil oli sihtasutuse nõukogu 4-liikmeline:</w:t>
      </w:r>
    </w:p>
    <w:p w:rsidR="00CB6819" w:rsidRPr="00EC1B31" w:rsidRDefault="00CB6819" w:rsidP="00CB681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Madli-Liis Parts, nõukogu esimees</w:t>
      </w:r>
    </w:p>
    <w:p w:rsidR="00CB6819" w:rsidRPr="00EC1B31" w:rsidRDefault="00CB6819" w:rsidP="00CB681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  <w:r w:rsidR="0004063F">
        <w:rPr>
          <w:rFonts w:asciiTheme="minorHAnsi" w:hAnsiTheme="minorHAnsi" w:cstheme="minorHAnsi"/>
          <w:sz w:val="24"/>
          <w:szCs w:val="24"/>
        </w:rPr>
        <w:t>, perioodil 1.01.2020-16.12.2020</w:t>
      </w:r>
    </w:p>
    <w:p w:rsidR="00CB6819" w:rsidRPr="00EC1B31" w:rsidRDefault="00CB6819" w:rsidP="00CB681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Olavi Seisonen</w:t>
      </w:r>
    </w:p>
    <w:p w:rsidR="00CB6819" w:rsidRPr="00EC1B31" w:rsidRDefault="00CB6819" w:rsidP="00CB681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Ilona Leib</w:t>
      </w:r>
    </w:p>
    <w:p w:rsidR="00CB6819" w:rsidRPr="00EC1B31" w:rsidRDefault="00CB6819" w:rsidP="00CB6819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  <w:r w:rsidR="00C7649D">
        <w:rPr>
          <w:rFonts w:asciiTheme="minorHAnsi" w:hAnsiTheme="minorHAnsi" w:cstheme="minorHAnsi"/>
          <w:sz w:val="24"/>
          <w:szCs w:val="24"/>
        </w:rPr>
        <w:t>. a toimus 4 (neli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koosolekut.</w:t>
      </w:r>
    </w:p>
    <w:p w:rsidR="00CB6819" w:rsidRPr="00EC1B31" w:rsidRDefault="00CB6819" w:rsidP="00CB68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 aruandeperioodil korraldatud tegevused:</w:t>
      </w:r>
    </w:p>
    <w:p w:rsidR="00CB6819" w:rsidRPr="00EC1B31" w:rsidRDefault="00CB6819" w:rsidP="00CB6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aasta tegevusplaani ja -</w:t>
      </w:r>
      <w:r w:rsidR="00C7649D" w:rsidRPr="00EC1B31">
        <w:rPr>
          <w:rFonts w:asciiTheme="minorHAnsi" w:eastAsia="Times New Roman" w:hAnsiTheme="minorHAnsi" w:cstheme="minorHAnsi"/>
          <w:sz w:val="24"/>
          <w:szCs w:val="24"/>
        </w:rPr>
        <w:t>eesmärkide</w:t>
      </w:r>
      <w:r w:rsidRPr="00EC1B31">
        <w:rPr>
          <w:rFonts w:asciiTheme="minorHAnsi" w:eastAsia="Times New Roman" w:hAnsiTheme="minorHAnsi" w:cstheme="minorHAnsi"/>
          <w:sz w:val="24"/>
          <w:szCs w:val="24"/>
        </w:rPr>
        <w:t xml:space="preserve"> arutelu ja kinnitamine;</w:t>
      </w:r>
    </w:p>
    <w:p w:rsidR="00CB6819" w:rsidRPr="00EC1B31" w:rsidRDefault="001F3926" w:rsidP="00CB6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- 2020.</w:t>
      </w:r>
      <w:r w:rsidR="00CB6819" w:rsidRPr="00EC1B31">
        <w:rPr>
          <w:rFonts w:asciiTheme="minorHAnsi" w:eastAsia="Times New Roman" w:hAnsiTheme="minorHAnsi" w:cstheme="minorHAnsi"/>
          <w:sz w:val="24"/>
          <w:szCs w:val="24"/>
        </w:rPr>
        <w:t xml:space="preserve"> aasta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eelarve täitmise jälgimine, 2020.aasta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Covidi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-järgse eelarve järgimine, 2021</w:t>
      </w:r>
      <w:r w:rsidR="00CB6819" w:rsidRPr="00EC1B31">
        <w:rPr>
          <w:rFonts w:asciiTheme="minorHAnsi" w:eastAsia="Times New Roman" w:hAnsiTheme="minorHAnsi" w:cstheme="minorHAnsi"/>
          <w:sz w:val="24"/>
          <w:szCs w:val="24"/>
        </w:rPr>
        <w:t>. aasta eelarve vastuvõtmine;</w:t>
      </w:r>
    </w:p>
    <w:p w:rsidR="00CB6819" w:rsidRPr="00EC1B31" w:rsidRDefault="00CB6819" w:rsidP="00CB6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majandusaasta aruande ja jooksvate finantsaruannetega tutvumine ning nende kinnitamine;</w:t>
      </w:r>
    </w:p>
    <w:p w:rsidR="00CB6819" w:rsidRDefault="00CB6819" w:rsidP="00CB6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loomenõukogu poolt koostatud hooajaplaaniga tutvumine;</w:t>
      </w:r>
    </w:p>
    <w:p w:rsidR="00CB6819" w:rsidRPr="00EC1B31" w:rsidRDefault="00CB6819" w:rsidP="00CB68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- </w:t>
      </w:r>
      <w:r w:rsidR="001F3926">
        <w:rPr>
          <w:rFonts w:asciiTheme="minorHAnsi" w:hAnsiTheme="minorHAnsi" w:cstheme="minorHAnsi"/>
          <w:sz w:val="24"/>
          <w:szCs w:val="24"/>
        </w:rPr>
        <w:t>SA EFK Loomingulise juhi valmine alates hooajast 2021/2022;</w:t>
      </w:r>
    </w:p>
    <w:p w:rsidR="00CB6819" w:rsidRPr="00EC1B31" w:rsidRDefault="00CB6819" w:rsidP="00CB6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jooksvate küsimuste arutelu.</w:t>
      </w:r>
    </w:p>
    <w:p w:rsidR="00CB6819" w:rsidRPr="00EC1B31" w:rsidRDefault="00CB6819" w:rsidP="00CB681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Sihtasutuse asutaja otsusega on määratud sihtasutuse nõukogu esimehe kuutasu suuruseks 210 eurot ja nõukogu liikme kuutasu suuruseks 140 eurot. </w:t>
      </w: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 aruandeperioodil olid järgnevad: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27"/>
        <w:gridCol w:w="3055"/>
        <w:gridCol w:w="1714"/>
      </w:tblGrid>
      <w:tr w:rsidR="00CB6819" w:rsidRPr="00EC1B31" w:rsidTr="00E56944">
        <w:tc>
          <w:tcPr>
            <w:tcW w:w="2266" w:type="dxa"/>
            <w:vAlign w:val="center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027" w:type="dxa"/>
            <w:vAlign w:val="center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CB6819" w:rsidRPr="00EC1B31" w:rsidTr="00E56944">
        <w:tc>
          <w:tcPr>
            <w:tcW w:w="2266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027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1.01.- 31.12.</w:t>
            </w:r>
            <w:r w:rsidR="00C7649D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1714" w:type="dxa"/>
          </w:tcPr>
          <w:p w:rsidR="00CB6819" w:rsidRPr="00EC1B31" w:rsidRDefault="002E0EDB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32 715,17</w:t>
            </w:r>
          </w:p>
        </w:tc>
      </w:tr>
      <w:tr w:rsidR="00C7649D" w:rsidRPr="00EC1B31" w:rsidTr="00E56944">
        <w:tc>
          <w:tcPr>
            <w:tcW w:w="2266" w:type="dxa"/>
          </w:tcPr>
          <w:p w:rsidR="00C7649D" w:rsidRPr="00EC1B31" w:rsidRDefault="00C7649D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Madli-Liis Parts</w:t>
            </w:r>
          </w:p>
        </w:tc>
        <w:tc>
          <w:tcPr>
            <w:tcW w:w="2027" w:type="dxa"/>
          </w:tcPr>
          <w:p w:rsidR="00C7649D" w:rsidRPr="00EC1B31" w:rsidRDefault="00C7649D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:rsidR="00C7649D" w:rsidRPr="00EC1B31" w:rsidRDefault="00C7649D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1.01. -31.12.2020</w:t>
            </w:r>
          </w:p>
        </w:tc>
        <w:tc>
          <w:tcPr>
            <w:tcW w:w="1714" w:type="dxa"/>
          </w:tcPr>
          <w:p w:rsidR="00C7649D" w:rsidRPr="00EC1B31" w:rsidRDefault="00C7649D" w:rsidP="002E0E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2E0EDB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  <w:bookmarkStart w:id="0" w:name="_GoBack"/>
            <w:bookmarkEnd w:id="0"/>
          </w:p>
        </w:tc>
      </w:tr>
      <w:tr w:rsidR="00CB6819" w:rsidRPr="00EC1B31" w:rsidTr="00E56944">
        <w:tc>
          <w:tcPr>
            <w:tcW w:w="2266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027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:rsidR="00CB6819" w:rsidRPr="00EC1B31" w:rsidRDefault="00C7649D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1.01.- 16.12.2020</w:t>
            </w:r>
          </w:p>
        </w:tc>
        <w:tc>
          <w:tcPr>
            <w:tcW w:w="1714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1 680</w:t>
            </w:r>
          </w:p>
        </w:tc>
      </w:tr>
      <w:tr w:rsidR="00CB6819" w:rsidRPr="00EC1B31" w:rsidTr="00E56944">
        <w:tc>
          <w:tcPr>
            <w:tcW w:w="2266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Olavi Seisonen</w:t>
            </w:r>
          </w:p>
        </w:tc>
        <w:tc>
          <w:tcPr>
            <w:tcW w:w="2027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:rsidR="00CB6819" w:rsidRPr="00EC1B31" w:rsidRDefault="00C7649D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1.01.- 31.12.2020</w:t>
            </w:r>
          </w:p>
        </w:tc>
        <w:tc>
          <w:tcPr>
            <w:tcW w:w="1714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1 680</w:t>
            </w:r>
          </w:p>
        </w:tc>
      </w:tr>
      <w:tr w:rsidR="00CB6819" w:rsidRPr="00EC1B31" w:rsidTr="00E56944">
        <w:tc>
          <w:tcPr>
            <w:tcW w:w="2266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027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:rsidR="00CB6819" w:rsidRPr="00EC1B31" w:rsidRDefault="00CB6819" w:rsidP="00E569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 w:rsidR="00C7649D">
              <w:rPr>
                <w:rFonts w:asciiTheme="minorHAnsi" w:hAnsiTheme="minorHAnsi" w:cstheme="minorHAnsi"/>
                <w:sz w:val="24"/>
                <w:szCs w:val="24"/>
              </w:rPr>
              <w:t>.- 31.12.2020</w:t>
            </w:r>
          </w:p>
        </w:tc>
        <w:tc>
          <w:tcPr>
            <w:tcW w:w="1714" w:type="dxa"/>
          </w:tcPr>
          <w:p w:rsidR="00CB6819" w:rsidRPr="00EC1B31" w:rsidRDefault="00CB6819" w:rsidP="00E569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1 680</w:t>
            </w:r>
          </w:p>
        </w:tc>
      </w:tr>
    </w:tbl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Madli-Liis Parts</w:t>
      </w: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</w:p>
    <w:p w:rsidR="00CB6819" w:rsidRPr="00EC1B31" w:rsidRDefault="00CB6819" w:rsidP="00CB681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Juhatuse liige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p w:rsidR="002A3902" w:rsidRDefault="002A3902"/>
    <w:sectPr w:rsidR="002A3902" w:rsidSect="00B8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CAC"/>
    <w:multiLevelType w:val="hybridMultilevel"/>
    <w:tmpl w:val="3DF8D0D0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9"/>
    <w:rsid w:val="0004063F"/>
    <w:rsid w:val="001F3926"/>
    <w:rsid w:val="002A3902"/>
    <w:rsid w:val="002E0EDB"/>
    <w:rsid w:val="00C7649D"/>
    <w:rsid w:val="00C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A79C"/>
  <w15:chartTrackingRefBased/>
  <w15:docId w15:val="{B27DAECD-A345-431D-A90C-A78FDA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Tamm</dc:creator>
  <cp:keywords/>
  <dc:description/>
  <cp:lastModifiedBy>Pille Tamm</cp:lastModifiedBy>
  <cp:revision>2</cp:revision>
  <dcterms:created xsi:type="dcterms:W3CDTF">2021-04-13T09:15:00Z</dcterms:created>
  <dcterms:modified xsi:type="dcterms:W3CDTF">2021-04-14T06:30:00Z</dcterms:modified>
</cp:coreProperties>
</file>